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CQSI Systems Integrator Training</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CQSI Systems Integrator Training</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CQSI Systems Integrator Training,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Evaluating quantum computing is one challenge. Making it work inside an existing enterprise technology stack is another. The CQSI training moves beyond evaluation into operational integration: connecting quantum processors to classical HPC resources, designing data pipelines for quantum workloads, orchestrating hybrid workflows, and operating quantum computing in production.</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Design quantum-classical hybrid architectures for production workloads</w:t>
      </w:r>
    </w:p>
    <w:p>
      <w:pPr>
        <w:pStyle w:val="ListParagraph"/>
        <w:numPr>
          <w:ilvl w:val="0"/>
          <w:numId w:val="2"/>
        </w:numPr>
        <w:spacing w:after="100" w:line="276"/>
      </w:pPr>
      <w:r>
        <w:rPr>
          <w:rFonts w:ascii="Calibri" w:cs="Calibri" w:eastAsia="Calibri" w:hAnsi="Calibri"/>
          <w:sz w:val="22"/>
          <w:szCs w:val="22"/>
        </w:rPr>
        <w:t xml:space="preserve">Integrate quantum processors with HPC clusters and classical computing infrastructure</w:t>
      </w:r>
    </w:p>
    <w:p>
      <w:pPr>
        <w:pStyle w:val="ListParagraph"/>
        <w:numPr>
          <w:ilvl w:val="0"/>
          <w:numId w:val="2"/>
        </w:numPr>
        <w:spacing w:after="100" w:line="276"/>
      </w:pPr>
      <w:r>
        <w:rPr>
          <w:rFonts w:ascii="Calibri" w:cs="Calibri" w:eastAsia="Calibri" w:hAnsi="Calibri"/>
          <w:sz w:val="22"/>
          <w:szCs w:val="22"/>
        </w:rPr>
        <w:t xml:space="preserve">Build and optimize data pipelines connecting classical data sources to quantum processors</w:t>
      </w:r>
    </w:p>
    <w:p>
      <w:pPr>
        <w:pStyle w:val="ListParagraph"/>
        <w:numPr>
          <w:ilvl w:val="0"/>
          <w:numId w:val="2"/>
        </w:numPr>
        <w:spacing w:after="100" w:line="276"/>
      </w:pPr>
      <w:r>
        <w:rPr>
          <w:rFonts w:ascii="Calibri" w:cs="Calibri" w:eastAsia="Calibri" w:hAnsi="Calibri"/>
          <w:sz w:val="22"/>
          <w:szCs w:val="22"/>
        </w:rPr>
        <w:t xml:space="preserve">Design workflow orchestration for hybrid quantum-classical applications</w:t>
      </w:r>
    </w:p>
    <w:p>
      <w:pPr>
        <w:pStyle w:val="ListParagraph"/>
        <w:numPr>
          <w:ilvl w:val="0"/>
          <w:numId w:val="2"/>
        </w:numPr>
        <w:spacing w:after="100" w:line="276"/>
      </w:pPr>
      <w:r>
        <w:rPr>
          <w:rFonts w:ascii="Calibri" w:cs="Calibri" w:eastAsia="Calibri" w:hAnsi="Calibri"/>
          <w:sz w:val="22"/>
          <w:szCs w:val="22"/>
        </w:rPr>
        <w:t xml:space="preserve">Architect cloud infrastructure for quantum computing workloads across multiple providers</w:t>
      </w:r>
    </w:p>
    <w:p>
      <w:pPr>
        <w:pStyle w:val="ListParagraph"/>
        <w:numPr>
          <w:ilvl w:val="0"/>
          <w:numId w:val="2"/>
        </w:numPr>
        <w:spacing w:after="100" w:line="276"/>
      </w:pPr>
      <w:r>
        <w:rPr>
          <w:rFonts w:ascii="Calibri" w:cs="Calibri" w:eastAsia="Calibri" w:hAnsi="Calibri"/>
          <w:sz w:val="22"/>
          <w:szCs w:val="22"/>
        </w:rPr>
        <w:t xml:space="preserve">Implement monitoring, logging, and error handling for quantum production environments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The certification</w:t>
      </w:r>
    </w:p>
    <w:p>
      <w:pPr>
        <w:spacing w:after="160" w:line="276"/>
      </w:pPr>
      <w:r>
        <w:rPr>
          <w:rFonts w:ascii="Calibri" w:cs="Calibri" w:eastAsia="Calibri" w:hAnsi="Calibri"/>
          <w:sz w:val="22"/>
          <w:szCs w:val="22"/>
        </w:rPr>
        <w:t xml:space="preserve">This course prepares for the CQSI exam, which leads to the Certified Quantum Systems Integrator credential. The exam is booked and paid for separately at US$699. It is a proctored, scenario-based assessment, and the credential is verifiable by any employer or client at its own verification domain. Certifications are valid for three years, renewed through continuing education included in the US$149 annual maintenance fee that covers all credentials held.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https://quantumacademy.com/courses/cqsi-systems-integrator-training/</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CQSI Systems Integrator Training</dc:title>
  <dc:creator>Post-Quantum Institute</dc:creator>
  <dc:description>Training request letter for CQSI Systems Integrator Training, Quantum Academy.</dc:description>
  <cp:lastModifiedBy>Un-named</cp:lastModifiedBy>
  <cp:revision>1</cp:revision>
  <dcterms:created xsi:type="dcterms:W3CDTF">2026-08-21T22:35:19.152Z</dcterms:created>
  <dcterms:modified xsi:type="dcterms:W3CDTF">2026-08-21T22:35:19.152Z</dcterms:modified>
</cp:coreProperties>
</file>

<file path=docProps/custom.xml><?xml version="1.0" encoding="utf-8"?>
<Properties xmlns="http://schemas.openxmlformats.org/officeDocument/2006/custom-properties" xmlns:vt="http://schemas.openxmlformats.org/officeDocument/2006/docPropsVTypes"/>
</file>